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关于2017年德州市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第二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人民医院公开招聘工作人员进行体检的通知</w:t>
      </w:r>
    </w:p>
    <w:p>
      <w:pPr>
        <w:keepNext w:val="0"/>
        <w:keepLines w:val="0"/>
        <w:widowControl/>
        <w:suppressLineNumbers w:val="0"/>
        <w:shd w:val="clear" w:fill="FFFFFF"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各位考生：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根据《2017年德州市市直事业单位公开招聘工作人员简章》和《关于做好2017年市直事业单位公开招聘工作人员考察和体检工作的通知》（德人社字〔2017〕100号）要求，现组织实施2017年德州市人民医院公开招聘人员体检工作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一、体检时间及集合地点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体检时间：2017年7月22日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集合地点：德州市人民医院开发区分院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 二、体检标准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体检按照原人事部、原卫生部《关于印发公务员录用体检通用标准（试行）的通知》（国人部发〔2005〕1号），原人事部办公厅、原卫生部办公厅《关于印发&lt;公务员录用体检操作手册（试行）&gt;的通知》（国人厅发〔2007〕25号），人力资源社会保障部、原卫生部《关于修订&lt;公务员录用体检通用标准（试行）&gt;及&lt;公务员录用体检操作手册（试行）&gt;的通知》（人社部发〔2010〕19号），人力资源社会保障部、原卫生部、国家公务员局《关于印发公务员录用体检特殊标准（试行）的通知》（人社部发〔2010〕82号），人力资源社会保障部、国家卫生和计划生育委员会、国家公务员局《关于印发&lt;公务员录用体检操作手册（试行）&gt;有关修订内容的通知》（人社部发〔2013〕58号）等有关规定执行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 三、体检费用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初次体检费用由报考人员承担。用人单位或应聘人员对体检结果有疑问的，应在接到体检结论通知之日起七日内提出，费用由申请方负担。在体检中遇到疑难问题时，承担体检工作的医院要妥善处理。对于难以确诊的疾病，医院可组织专家做进一步的检查。体检完毕，主检医生根据体检情况做出是否符合体检标准的明确结论并签名，医疗机构加盖公章。对于在体检过程中弄虚作假或者隐瞒真实情况，致使体检结果失真的体检者，取消聘用资格，并追究当事人责任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体检费用：男生每人390元，女生每人395元。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 四、有关要求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参加体检人员须携带本人身份证、体检费用和1寸彩色正面免冠照片1张，按规定的时间到指定地点集合参加体检，无故不到而又不提前告知者，视作主动放弃。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 五、注意事项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1、考生于2017年7月22日早晨7:30到达指定地点，按照分组（现场张贴）列队，关闭手机，交本组工作人员保管。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2、工作人员清点人员，核对身份证。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3、发放已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注明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编号的体检表（体检编号作为考生体检的唯一标识，请考生牢记），由考生本人将照片贴在体检表相应位置（不得在体检表填写个人姓名等信息，或做任何标记），然后统一交工作人员保管。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4、在体检过程中，考生严禁向医护人员和工作人员（本组工作人员除外）透露姓名、毕业院校等个人信息。否则，视为作弊行为，取消聘用资格。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5、体检前一天要注意休息，勿熬夜，不要饮酒，避免剧烈运动。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6、体检当天需进行采血、B超等检查，受检前禁食8－12小时。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7、女性受检者月经期间请勿做妇科及尿液检查，待经期完毕后再补检。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8、不要佩戴项链等金属饰品，不要穿有金属材质的衣服，女生不要穿连衣裙。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9、怀孕或可能已受孕者，应事先告知招聘单位和市公开招聘主管部门，提交书面申请及证明材料，待身体条件允许时，再进行体检。在此期间，保留资格，暂缓聘用。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 附：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"http://www.dzrmyy.cn/uploadfile/2017/0718/20170718051547107.xlsx" </w:instrTex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2017年德州市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fill="FFFFFF"/>
          <w:lang w:val="en-US" w:eastAsia="zh-CN"/>
        </w:rPr>
        <w:t>第二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人民医院公开招聘参加体检人员名单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66B0B"/>
    <w:rsid w:val="3B5A28DB"/>
    <w:rsid w:val="6E566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2017-08-03T08:44:00Z</dcterms:created>
  <dc:creator>dezhouweyuan</dc:creator>
  <cp:lastModifiedBy>dezhouweyuan</cp:lastModifiedBy>
  <dcterms:modified xsi:type="dcterms:W3CDTF">2017-08-03T08:48:02Z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